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C513" w14:textId="458CA083" w:rsidR="00CF5EE5" w:rsidRPr="00CF31A2" w:rsidRDefault="00CF31A2" w:rsidP="00CF31A2">
      <w:pPr>
        <w:jc w:val="both"/>
        <w:rPr>
          <w:sz w:val="32"/>
          <w:szCs w:val="32"/>
          <w:lang w:val="en-GB"/>
        </w:rPr>
      </w:pPr>
      <w:r w:rsidRPr="00CF31A2">
        <w:rPr>
          <w:sz w:val="32"/>
          <w:szCs w:val="32"/>
          <w:lang w:val="en-GB"/>
        </w:rPr>
        <w:t>Date and time of opening the Financial Bids in terms of the requirements of Request for proposal for Development, Commissioning, and maintenance of Software Utility for IIIPI</w:t>
      </w:r>
    </w:p>
    <w:p w14:paraId="797A3FCC" w14:textId="77777777" w:rsidR="00CF31A2" w:rsidRDefault="00CF31A2">
      <w:pPr>
        <w:rPr>
          <w:lang w:val="en-GB"/>
        </w:rPr>
      </w:pPr>
    </w:p>
    <w:p w14:paraId="15760009" w14:textId="0A58180D" w:rsidR="00CF31A2" w:rsidRPr="00CF31A2" w:rsidRDefault="00CF31A2" w:rsidP="00CF31A2">
      <w:pPr>
        <w:jc w:val="center"/>
        <w:rPr>
          <w:sz w:val="28"/>
          <w:szCs w:val="28"/>
          <w:u w:val="single"/>
          <w:lang w:val="en-GB"/>
        </w:rPr>
      </w:pPr>
      <w:r w:rsidRPr="00CF31A2">
        <w:rPr>
          <w:sz w:val="28"/>
          <w:szCs w:val="28"/>
          <w:u w:val="single"/>
          <w:lang w:val="en-GB"/>
        </w:rPr>
        <w:t>To whomsoever it may Concern</w:t>
      </w:r>
    </w:p>
    <w:p w14:paraId="67194EDB" w14:textId="77777777" w:rsidR="00CF31A2" w:rsidRPr="00CF31A2" w:rsidRDefault="00CF31A2" w:rsidP="00CF31A2">
      <w:pPr>
        <w:jc w:val="center"/>
        <w:rPr>
          <w:sz w:val="28"/>
          <w:szCs w:val="28"/>
          <w:lang w:val="en-GB"/>
        </w:rPr>
      </w:pPr>
    </w:p>
    <w:p w14:paraId="66EA29EE" w14:textId="71F80F47" w:rsidR="00CF31A2" w:rsidRPr="00CF31A2" w:rsidRDefault="00CF31A2" w:rsidP="00CF31A2">
      <w:pPr>
        <w:jc w:val="both"/>
        <w:rPr>
          <w:color w:val="FF0000"/>
          <w:sz w:val="28"/>
          <w:szCs w:val="28"/>
          <w:lang w:val="en-GB"/>
        </w:rPr>
      </w:pPr>
      <w:r w:rsidRPr="00CF31A2">
        <w:rPr>
          <w:sz w:val="28"/>
          <w:szCs w:val="28"/>
          <w:lang w:val="en-GB"/>
        </w:rPr>
        <w:t xml:space="preserve">It is to inform </w:t>
      </w:r>
      <w:r w:rsidR="006A3BCA">
        <w:rPr>
          <w:sz w:val="28"/>
          <w:szCs w:val="28"/>
          <w:lang w:val="en-GB"/>
        </w:rPr>
        <w:t xml:space="preserve">to </w:t>
      </w:r>
      <w:r w:rsidRPr="00CF31A2">
        <w:rPr>
          <w:sz w:val="28"/>
          <w:szCs w:val="28"/>
          <w:lang w:val="en-GB"/>
        </w:rPr>
        <w:t xml:space="preserve">all the interested parties that Technical Bids in terms of requirement of </w:t>
      </w:r>
      <w:r w:rsidRPr="00CF31A2">
        <w:rPr>
          <w:sz w:val="28"/>
          <w:szCs w:val="28"/>
          <w:lang w:val="en-GB"/>
        </w:rPr>
        <w:t xml:space="preserve">Request for proposal for Development, </w:t>
      </w:r>
      <w:r w:rsidRPr="00CF31A2">
        <w:rPr>
          <w:sz w:val="28"/>
          <w:szCs w:val="28"/>
          <w:lang w:val="en-GB"/>
        </w:rPr>
        <w:t>Commissioning,</w:t>
      </w:r>
      <w:r w:rsidRPr="00CF31A2">
        <w:rPr>
          <w:sz w:val="28"/>
          <w:szCs w:val="28"/>
          <w:lang w:val="en-GB"/>
        </w:rPr>
        <w:t xml:space="preserve"> and maintenance of Software Utility for IIIPI</w:t>
      </w:r>
      <w:r w:rsidRPr="00CF31A2">
        <w:rPr>
          <w:sz w:val="28"/>
          <w:szCs w:val="28"/>
          <w:lang w:val="en-GB"/>
        </w:rPr>
        <w:t xml:space="preserve"> (last date of bid submission was 23</w:t>
      </w:r>
      <w:r w:rsidRPr="00CF31A2">
        <w:rPr>
          <w:sz w:val="28"/>
          <w:szCs w:val="28"/>
          <w:vertAlign w:val="superscript"/>
          <w:lang w:val="en-GB"/>
        </w:rPr>
        <w:t>rd</w:t>
      </w:r>
      <w:r w:rsidRPr="00CF31A2">
        <w:rPr>
          <w:sz w:val="28"/>
          <w:szCs w:val="28"/>
          <w:lang w:val="en-GB"/>
        </w:rPr>
        <w:t xml:space="preserve"> January 2024, 5.00 PM) are being opened today</w:t>
      </w:r>
      <w:r>
        <w:rPr>
          <w:sz w:val="28"/>
          <w:szCs w:val="28"/>
          <w:lang w:val="en-GB"/>
        </w:rPr>
        <w:t xml:space="preserve"> </w:t>
      </w:r>
      <w:r w:rsidRPr="00CF31A2">
        <w:rPr>
          <w:color w:val="FF0000"/>
          <w:sz w:val="28"/>
          <w:szCs w:val="28"/>
          <w:lang w:val="en-GB"/>
        </w:rPr>
        <w:t>24</w:t>
      </w:r>
      <w:r w:rsidRPr="00CF31A2">
        <w:rPr>
          <w:color w:val="FF0000"/>
          <w:sz w:val="28"/>
          <w:szCs w:val="28"/>
          <w:vertAlign w:val="superscript"/>
          <w:lang w:val="en-GB"/>
        </w:rPr>
        <w:t>th</w:t>
      </w:r>
      <w:r w:rsidRPr="00CF31A2">
        <w:rPr>
          <w:color w:val="FF0000"/>
          <w:sz w:val="28"/>
          <w:szCs w:val="28"/>
          <w:lang w:val="en-GB"/>
        </w:rPr>
        <w:t xml:space="preserve"> January 2024 at 4.30PM</w:t>
      </w:r>
    </w:p>
    <w:p w14:paraId="1D71946C" w14:textId="77777777" w:rsidR="00CF31A2" w:rsidRPr="00CF31A2" w:rsidRDefault="00CF31A2" w:rsidP="00CF31A2">
      <w:pPr>
        <w:jc w:val="both"/>
        <w:rPr>
          <w:sz w:val="28"/>
          <w:szCs w:val="28"/>
          <w:lang w:val="en-GB"/>
        </w:rPr>
      </w:pPr>
    </w:p>
    <w:p w14:paraId="26523B5F" w14:textId="1EAA7B36" w:rsidR="00CF31A2" w:rsidRPr="00CF31A2" w:rsidRDefault="00CF31A2" w:rsidP="00CF31A2">
      <w:pPr>
        <w:jc w:val="both"/>
        <w:rPr>
          <w:sz w:val="28"/>
          <w:szCs w:val="28"/>
          <w:lang w:val="en-GB"/>
        </w:rPr>
      </w:pPr>
      <w:r w:rsidRPr="00CF31A2">
        <w:rPr>
          <w:sz w:val="28"/>
          <w:szCs w:val="28"/>
          <w:lang w:val="en-GB"/>
        </w:rPr>
        <w:t>Interested parties may join the technical bid opening by accessing the following zoom link-</w:t>
      </w:r>
    </w:p>
    <w:p w14:paraId="426BC2B6" w14:textId="5911AE7B" w:rsidR="00CF31A2" w:rsidRPr="00CF31A2" w:rsidRDefault="00CF31A2">
      <w:pPr>
        <w:rPr>
          <w:sz w:val="28"/>
          <w:szCs w:val="28"/>
          <w:lang w:val="en-GB"/>
        </w:rPr>
      </w:pPr>
      <w:hyperlink r:id="rId4" w:history="1">
        <w:r w:rsidRPr="00CF31A2">
          <w:rPr>
            <w:rStyle w:val="Hyperlink"/>
            <w:sz w:val="28"/>
            <w:szCs w:val="28"/>
            <w:lang w:val="en-GB"/>
          </w:rPr>
          <w:t>https://icai-org.zoom.us/j/8178995141?omn=82198752870</w:t>
        </w:r>
      </w:hyperlink>
    </w:p>
    <w:p w14:paraId="0044CC6B" w14:textId="77777777" w:rsidR="00CF31A2" w:rsidRPr="00CF31A2" w:rsidRDefault="00CF31A2">
      <w:pPr>
        <w:rPr>
          <w:lang w:val="en-GB"/>
        </w:rPr>
      </w:pPr>
    </w:p>
    <w:sectPr w:rsidR="00CF31A2" w:rsidRPr="00CF31A2" w:rsidSect="00C63AF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A2"/>
    <w:rsid w:val="000F7E5D"/>
    <w:rsid w:val="00434E7C"/>
    <w:rsid w:val="006A3BCA"/>
    <w:rsid w:val="008E0CFC"/>
    <w:rsid w:val="00C63AF6"/>
    <w:rsid w:val="00CF31A2"/>
    <w:rsid w:val="00CF5EE5"/>
    <w:rsid w:val="00DF0C78"/>
    <w:rsid w:val="00E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2391"/>
  <w15:chartTrackingRefBased/>
  <w15:docId w15:val="{068B7F0E-A5C4-4F1E-98B1-720BDD45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1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1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1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1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1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1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1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1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1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1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1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1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1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1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1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1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1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1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31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1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1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1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31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1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31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31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1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1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31A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F31A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cai-org.zoom.us/j/8178995141?omn=82198752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CA.Manish K Maheshwari</dc:creator>
  <cp:keywords/>
  <dc:description/>
  <cp:lastModifiedBy>CA.Manish K Maheshwari</cp:lastModifiedBy>
  <cp:revision>2</cp:revision>
  <dcterms:created xsi:type="dcterms:W3CDTF">2024-01-24T06:30:00Z</dcterms:created>
  <dcterms:modified xsi:type="dcterms:W3CDTF">2024-01-24T06:30:00Z</dcterms:modified>
</cp:coreProperties>
</file>