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726" w:rsidRDefault="005B5556" w14:paraId="4DBD8EBC" w14:textId="69A0330E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K</w:t>
      </w:r>
      <w:r>
        <w:rPr>
          <w:rFonts w:ascii="Aptos" w:hAnsi="Aptos"/>
          <w:color w:val="000000"/>
          <w:shd w:val="clear" w:color="auto" w:fill="FFFFFF"/>
        </w:rPr>
        <w:t xml:space="preserve">indly </w:t>
      </w:r>
      <w:r>
        <w:rPr>
          <w:rFonts w:ascii="Aptos" w:hAnsi="Aptos"/>
          <w:color w:val="000000"/>
          <w:shd w:val="clear" w:color="auto" w:fill="FFFFFF"/>
        </w:rPr>
        <w:t xml:space="preserve">also </w:t>
      </w:r>
      <w:r>
        <w:rPr>
          <w:rFonts w:ascii="Aptos" w:hAnsi="Aptos"/>
          <w:color w:val="000000"/>
          <w:shd w:val="clear" w:color="auto" w:fill="FFFFFF"/>
        </w:rPr>
        <w:t>consider the following points for calculating the within and beyond timeline working</w:t>
      </w:r>
      <w:r>
        <w:rPr>
          <w:rFonts w:ascii="Aptos" w:hAnsi="Aptos"/>
          <w:color w:val="000000"/>
          <w:shd w:val="clear" w:color="auto" w:fill="FFFFFF"/>
        </w:rPr>
        <w:t>:</w:t>
      </w:r>
    </w:p>
    <w:p w:rsidR="00747AE9" w:rsidP="00747AE9" w:rsidRDefault="005B5556" w14:paraId="648C485E" w14:textId="5237C40A">
      <w:pPr>
        <w:rPr>
          <w:rFonts w:ascii="Aptos" w:hAnsi="Aptos"/>
          <w:b/>
          <w:bCs/>
          <w:color w:val="000000"/>
          <w:u w:val="single"/>
          <w:shd w:val="clear" w:color="auto" w:fill="FFFFFF"/>
        </w:rPr>
      </w:pPr>
      <w:r w:rsidRPr="005B5556">
        <w:rPr>
          <w:rFonts w:ascii="Aptos" w:hAnsi="Aptos"/>
          <w:b/>
          <w:bCs/>
          <w:color w:val="000000"/>
          <w:u w:val="single"/>
          <w:shd w:val="clear" w:color="auto" w:fill="FFFFFF"/>
        </w:rPr>
        <w:t>CIRP</w:t>
      </w:r>
      <w:r w:rsidR="00747AE9">
        <w:rPr>
          <w:rFonts w:ascii="Aptos" w:hAnsi="Aptos"/>
          <w:b/>
          <w:bCs/>
          <w:color w:val="000000"/>
          <w:u w:val="single"/>
          <w:shd w:val="clear" w:color="auto" w:fill="FFFFFF"/>
        </w:rPr>
        <w:t xml:space="preserve"> </w:t>
      </w:r>
    </w:p>
    <w:p w:rsidRPr="00747AE9" w:rsidR="005B5556" w:rsidP="00747AE9" w:rsidRDefault="005B5556" w14:paraId="71417093" w14:textId="1E52AB8F">
      <w:pPr>
        <w:rPr>
          <w:rFonts w:ascii="Aptos" w:hAnsi="Aptos"/>
          <w:b/>
          <w:bCs/>
          <w:color w:val="000000"/>
          <w:u w:val="single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If the IP has selected the following CIRP status, then the assignment will be considered as “Within Timeline”-</w:t>
      </w:r>
    </w:p>
    <w:p w:rsidR="005B5556" w:rsidP="005B5556" w:rsidRDefault="005B5556" w14:paraId="6BB52EE9" w14:textId="3639D83D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12A withdrawal application filed/CIRP withdrawal application filed u/s 12A</w:t>
      </w:r>
    </w:p>
    <w:p w:rsidR="005B5556" w:rsidP="005B5556" w:rsidRDefault="005B5556" w14:paraId="26D161F7" w14:textId="0EE029AC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CIRP Stayed</w:t>
      </w:r>
    </w:p>
    <w:p w:rsidR="005B5556" w:rsidP="005B5556" w:rsidRDefault="005B5556" w14:paraId="73388016" w14:textId="16BC7450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Matter under DRT</w:t>
      </w:r>
    </w:p>
    <w:p w:rsidR="005B5556" w:rsidP="005B5556" w:rsidRDefault="005B5556" w14:paraId="25C8D8D0" w14:textId="49042E8A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RP replacement application filed with AA</w:t>
      </w:r>
    </w:p>
    <w:p w:rsidR="005B5556" w:rsidP="005B5556" w:rsidRDefault="005B5556" w14:paraId="2AFEDE45" w14:textId="71FD75DC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Resolution plan approved by AA</w:t>
      </w:r>
    </w:p>
    <w:p w:rsidR="005B5556" w:rsidP="005B5556" w:rsidRDefault="005B5556" w14:paraId="363066CE" w14:textId="15A98824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Liquidation filed by RP with AA for approval, yet to be approved</w:t>
      </w:r>
    </w:p>
    <w:p w:rsidR="005B5556" w:rsidP="005B5556" w:rsidRDefault="005B5556" w14:paraId="454F87AB" w14:textId="63ADD8AF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Liquidation under consideration of CoC</w:t>
      </w:r>
    </w:p>
    <w:p w:rsidR="005B5556" w:rsidP="005B5556" w:rsidRDefault="005B5556" w14:paraId="0B4A99D6" w14:textId="71FFF37A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Resolution plan rejected by CoC</w:t>
      </w:r>
    </w:p>
    <w:p w:rsidR="005B5556" w:rsidP="005B5556" w:rsidRDefault="005B5556" w14:paraId="11D5043A" w14:textId="1C0DBAF8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Resolution plan</w:t>
      </w:r>
      <w:r>
        <w:rPr>
          <w:rFonts w:ascii="Aptos" w:hAnsi="Aptos"/>
          <w:color w:val="000000"/>
          <w:shd w:val="clear" w:color="auto" w:fill="FFFFFF"/>
        </w:rPr>
        <w:t xml:space="preserve"> filed by RP with AA for approval, yet to be approved</w:t>
      </w:r>
    </w:p>
    <w:p w:rsidR="005B5556" w:rsidP="005B5556" w:rsidRDefault="005B5556" w14:paraId="5D6E71BD" w14:textId="61429E05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Invitation for EOI issued/(Re) issued but request for resolution plan yet to be issued</w:t>
      </w:r>
    </w:p>
    <w:p w:rsidR="005B5556" w:rsidP="005B5556" w:rsidRDefault="005B5556" w14:paraId="66864ABD" w14:textId="0164E81B">
      <w:pPr>
        <w:pStyle w:val="ListParagraph"/>
        <w:numPr>
          <w:ilvl w:val="0"/>
          <w:numId w:val="2"/>
        </w:num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Request for resolution plan (Re) issued, but last date for receipt for Resolution plan is not yet over</w:t>
      </w:r>
    </w:p>
    <w:p w:rsidR="005B5556" w:rsidP="005B5556" w:rsidRDefault="005B5556" w14:paraId="18DBD1CB" w14:textId="07F4A1C8">
      <w:pPr>
        <w:rPr>
          <w:rFonts w:ascii="Aptos" w:hAnsi="Aptos"/>
          <w:b/>
          <w:bCs/>
          <w:color w:val="000000"/>
          <w:u w:val="single"/>
          <w:shd w:val="clear" w:color="auto" w:fill="FFFFFF"/>
        </w:rPr>
      </w:pPr>
      <w:r w:rsidRPr="005B5556">
        <w:rPr>
          <w:rFonts w:ascii="Aptos" w:hAnsi="Aptos"/>
          <w:b/>
          <w:bCs/>
          <w:color w:val="000000"/>
          <w:u w:val="single"/>
          <w:shd w:val="clear" w:color="auto" w:fill="FFFFFF"/>
        </w:rPr>
        <w:t>Liquidation</w:t>
      </w:r>
    </w:p>
    <w:p w:rsidR="00747AE9" w:rsidP="00747AE9" w:rsidRDefault="00747AE9" w14:paraId="2EFE73DE" w14:textId="50D82CEF">
      <w:p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 xml:space="preserve">If the IP has selected the following </w:t>
      </w:r>
      <w:r>
        <w:rPr>
          <w:rFonts w:ascii="Aptos" w:hAnsi="Aptos"/>
          <w:color w:val="000000"/>
          <w:shd w:val="clear" w:color="auto" w:fill="FFFFFF"/>
        </w:rPr>
        <w:t xml:space="preserve">Liquidation </w:t>
      </w:r>
      <w:r w:rsidRPr="00747AE9">
        <w:rPr>
          <w:rFonts w:ascii="Aptos" w:hAnsi="Aptos"/>
          <w:color w:val="000000"/>
          <w:shd w:val="clear" w:color="auto" w:fill="FFFFFF"/>
        </w:rPr>
        <w:t>status, then the assignment will be considered as “Within Timeline”-</w:t>
      </w:r>
    </w:p>
    <w:p w:rsidR="00747AE9" w:rsidP="00747AE9" w:rsidRDefault="00747AE9" w14:paraId="1B075C47" w14:textId="77777777">
      <w:pPr>
        <w:rPr>
          <w:rFonts w:ascii="Aptos" w:hAnsi="Aptos"/>
          <w:color w:val="000000"/>
          <w:shd w:val="clear" w:color="auto" w:fill="FFFFFF"/>
        </w:rPr>
      </w:pPr>
    </w:p>
    <w:p w:rsidRPr="00747AE9" w:rsidR="00747AE9" w:rsidP="00747AE9" w:rsidRDefault="00747AE9" w14:paraId="37346876" w14:textId="5396F829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 xml:space="preserve">Application along with final report submitted </w:t>
      </w:r>
    </w:p>
    <w:p w:rsidRPr="00747AE9" w:rsidR="00747AE9" w:rsidP="00747AE9" w:rsidRDefault="00747AE9" w14:paraId="4507DC9D" w14:textId="6A8D0213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Application filed with AA for dissolution of corporate debtor</w:t>
      </w:r>
    </w:p>
    <w:p w:rsidRPr="00747AE9" w:rsidR="00747AE9" w:rsidP="00747AE9" w:rsidRDefault="00747AE9" w14:paraId="0B9B0B8D" w14:textId="2247DB52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Application for replacement of Liquidator filed with AA</w:t>
      </w:r>
    </w:p>
    <w:p w:rsidRPr="00747AE9" w:rsidR="00747AE9" w:rsidP="00747AE9" w:rsidRDefault="00747AE9" w14:paraId="06B8A886" w14:textId="18D6CA47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Applied for early dissolution</w:t>
      </w:r>
    </w:p>
    <w:p w:rsidRPr="00747AE9" w:rsidR="00747AE9" w:rsidP="00747AE9" w:rsidRDefault="00747AE9" w14:paraId="3333FE63" w14:textId="0BFA3124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Final report submitted to AA for CD sold as Going concern</w:t>
      </w:r>
    </w:p>
    <w:p w:rsidRPr="00747AE9" w:rsidR="00747AE9" w:rsidP="00747AE9" w:rsidRDefault="00747AE9" w14:paraId="4656C946" w14:textId="4B14F213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Liquidation Stayed</w:t>
      </w:r>
    </w:p>
    <w:p w:rsidRPr="00747AE9" w:rsidR="00747AE9" w:rsidP="00747AE9" w:rsidRDefault="00747AE9" w14:paraId="18FDC6DA" w14:textId="202CD308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Asset Sale / Recovery completed &amp; distribution is also finished</w:t>
      </w:r>
    </w:p>
    <w:p w:rsidRPr="00747AE9" w:rsidR="00747AE9" w:rsidP="00747AE9" w:rsidRDefault="00747AE9" w14:paraId="06A26E19" w14:textId="32B2CF03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>
        <w:rPr>
          <w:rFonts w:ascii="Aptos" w:hAnsi="Aptos"/>
          <w:color w:val="000000"/>
          <w:shd w:val="clear" w:color="auto" w:fill="FFFFFF"/>
        </w:rPr>
        <w:t>Asset Sale / Recovery has completed</w:t>
      </w:r>
    </w:p>
    <w:p w:rsidRPr="00747AE9" w:rsidR="00747AE9" w:rsidP="00747AE9" w:rsidRDefault="00747AE9" w14:paraId="658C58EA" w14:textId="602CBB5D">
      <w:pPr>
        <w:pStyle w:val="ListParagraph"/>
        <w:numPr>
          <w:ilvl w:val="0"/>
          <w:numId w:val="4"/>
        </w:numPr>
        <w:rPr>
          <w:rFonts w:ascii="Aptos" w:hAnsi="Aptos"/>
          <w:color w:val="000000"/>
          <w:shd w:val="clear" w:color="auto" w:fill="FFFFFF"/>
        </w:rPr>
      </w:pPr>
      <w:r w:rsidRPr="00747AE9" w:rsidR="00747AE9">
        <w:rPr>
          <w:rFonts w:ascii="Aptos" w:hAnsi="Aptos"/>
          <w:color w:val="000000"/>
          <w:shd w:val="clear" w:color="auto" w:fill="FFFFFF"/>
        </w:rPr>
        <w:t>Claims yet to be received</w:t>
      </w:r>
    </w:p>
    <w:p w:rsidR="47DA4784" w:rsidP="045B269B" w:rsidRDefault="47DA4784" w14:paraId="3A44070A" w14:textId="245BFA49">
      <w:pPr>
        <w:rPr>
          <w:rFonts w:ascii="Aptos" w:hAnsi="Aptos"/>
          <w:b w:val="1"/>
          <w:bCs w:val="1"/>
          <w:color w:val="000000" w:themeColor="text1" w:themeTint="FF" w:themeShade="FF"/>
          <w:u w:val="single"/>
        </w:rPr>
      </w:pPr>
      <w:r w:rsidRPr="045B269B" w:rsidR="47DA4784">
        <w:rPr>
          <w:rFonts w:ascii="Aptos" w:hAnsi="Aptos"/>
          <w:b w:val="1"/>
          <w:bCs w:val="1"/>
          <w:color w:val="000000" w:themeColor="text1" w:themeTint="FF" w:themeShade="FF"/>
          <w:u w:val="single"/>
        </w:rPr>
        <w:t>Voluntary Liquidation</w:t>
      </w:r>
    </w:p>
    <w:p w:rsidR="47DA4784" w:rsidP="045B269B" w:rsidRDefault="47DA4784" w14:paraId="2B653CCC" w14:textId="4AD6CE62">
      <w:pPr>
        <w:rPr>
          <w:rFonts w:ascii="Aptos" w:hAnsi="Aptos"/>
          <w:color w:val="000000" w:themeColor="text1" w:themeTint="FF" w:themeShade="FF"/>
        </w:rPr>
      </w:pPr>
      <w:r w:rsidRPr="045B269B" w:rsidR="47DA4784">
        <w:rPr>
          <w:rFonts w:ascii="Aptos" w:hAnsi="Aptos"/>
          <w:color w:val="000000" w:themeColor="text1" w:themeTint="FF" w:themeShade="FF"/>
        </w:rPr>
        <w:t>If the IP has selected the following Voluntary Liquidation status, then the assignment will be considered as “Within Timeline”-</w:t>
      </w:r>
    </w:p>
    <w:p w:rsidR="47DA4784" w:rsidP="045B269B" w:rsidRDefault="47DA4784" w14:paraId="48C52EDB" w14:textId="3DB0C1D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ptos" w:hAnsi="Aptos"/>
          <w:noProof w:val="0"/>
          <w:color w:val="000000" w:themeColor="text1" w:themeTint="FF" w:themeShade="FF"/>
          <w:lang w:val="en-IN"/>
        </w:rPr>
      </w:pP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 xml:space="preserve">Preliminary Report </w:t>
      </w: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>submitted</w:t>
      </w: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>, list of stakeholders yet to be approved</w:t>
      </w:r>
    </w:p>
    <w:p w:rsidR="47DA4784" w:rsidP="045B269B" w:rsidRDefault="47DA4784" w14:paraId="42292EA0" w14:textId="2B1E06CE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ptos" w:hAnsi="Aptos"/>
          <w:noProof w:val="0"/>
          <w:color w:val="000000" w:themeColor="text1" w:themeTint="FF" w:themeShade="FF"/>
          <w:lang w:val="en-IN"/>
        </w:rPr>
      </w:pP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>Voluntary Liquidation stayed</w:t>
      </w:r>
    </w:p>
    <w:p w:rsidR="47DA4784" w:rsidP="045B269B" w:rsidRDefault="47DA4784" w14:paraId="5F31D4BC" w14:textId="6F8F0AC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ptos" w:hAnsi="Aptos"/>
          <w:noProof w:val="0"/>
          <w:color w:val="000000" w:themeColor="text1" w:themeTint="FF" w:themeShade="FF"/>
          <w:lang w:val="en-IN"/>
        </w:rPr>
      </w:pP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 xml:space="preserve">Liquidation process </w:t>
      </w: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>completed,</w:t>
      </w: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 xml:space="preserve"> Final Report has been filed with AA</w:t>
      </w:r>
    </w:p>
    <w:p w:rsidR="47DA4784" w:rsidP="045B269B" w:rsidRDefault="47DA4784" w14:paraId="09CA0790" w14:textId="510513B4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ptos" w:hAnsi="Aptos"/>
          <w:noProof w:val="0"/>
          <w:color w:val="000000" w:themeColor="text1" w:themeTint="FF" w:themeShade="FF"/>
          <w:lang w:val="en-IN"/>
        </w:rPr>
      </w:pP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 xml:space="preserve">Order of Dissolution </w:t>
      </w: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>submitted</w:t>
      </w:r>
      <w:r w:rsidRPr="045B269B" w:rsidR="47DA4784">
        <w:rPr>
          <w:rFonts w:ascii="Aptos" w:hAnsi="Aptos"/>
          <w:noProof w:val="0"/>
          <w:color w:val="000000" w:themeColor="text1" w:themeTint="FF" w:themeShade="FF"/>
          <w:lang w:val="en-IN"/>
        </w:rPr>
        <w:t xml:space="preserve"> with ROC</w:t>
      </w:r>
    </w:p>
    <w:p w:rsidR="045B269B" w:rsidP="045B269B" w:rsidRDefault="045B269B" w14:paraId="10283621" w14:textId="43E70DF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IN"/>
        </w:rPr>
      </w:pPr>
    </w:p>
    <w:p w:rsidRPr="005B5556" w:rsidR="005B5556" w:rsidP="005B5556" w:rsidRDefault="005B5556" w14:paraId="465202CF" w14:textId="77777777">
      <w:pPr>
        <w:rPr>
          <w:rFonts w:ascii="Aptos" w:hAnsi="Aptos"/>
          <w:b/>
          <w:bCs/>
          <w:color w:val="000000"/>
          <w:u w:val="single"/>
          <w:shd w:val="clear" w:color="auto" w:fill="FFFFFF"/>
        </w:rPr>
      </w:pPr>
    </w:p>
    <w:p w:rsidR="005B5556" w:rsidRDefault="005B5556" w14:paraId="135DE48C" w14:textId="77777777">
      <w:pPr>
        <w:rPr>
          <w:rFonts w:ascii="Aptos" w:hAnsi="Aptos"/>
          <w:color w:val="000000"/>
          <w:shd w:val="clear" w:color="auto" w:fill="FFFFFF"/>
        </w:rPr>
      </w:pPr>
    </w:p>
    <w:p w:rsidR="005B5556" w:rsidRDefault="005B5556" w14:paraId="5A558CD4" w14:textId="77777777"/>
    <w:sectPr w:rsidR="005B555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15b25ea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520F4A"/>
    <w:multiLevelType w:val="hybridMultilevel"/>
    <w:tmpl w:val="D5B2C67C"/>
    <w:lvl w:ilvl="0" w:tplc="A2DA2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041374"/>
    <w:multiLevelType w:val="hybridMultilevel"/>
    <w:tmpl w:val="5B7AB41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6461"/>
    <w:multiLevelType w:val="hybridMultilevel"/>
    <w:tmpl w:val="0A98BD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232DA"/>
    <w:multiLevelType w:val="hybridMultilevel"/>
    <w:tmpl w:val="78EA3E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1911648047">
    <w:abstractNumId w:val="3"/>
  </w:num>
  <w:num w:numId="2" w16cid:durableId="1738822649">
    <w:abstractNumId w:val="0"/>
  </w:num>
  <w:num w:numId="3" w16cid:durableId="491260704">
    <w:abstractNumId w:val="2"/>
  </w:num>
  <w:num w:numId="4" w16cid:durableId="135692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059"/>
    <w:rsid w:val="00180059"/>
    <w:rsid w:val="005B5556"/>
    <w:rsid w:val="00671143"/>
    <w:rsid w:val="00747AE9"/>
    <w:rsid w:val="00B42AA1"/>
    <w:rsid w:val="00BD1DE6"/>
    <w:rsid w:val="00CA7726"/>
    <w:rsid w:val="00DE613B"/>
    <w:rsid w:val="00E82DC1"/>
    <w:rsid w:val="045B269B"/>
    <w:rsid w:val="2F10D891"/>
    <w:rsid w:val="349444A8"/>
    <w:rsid w:val="47DA4784"/>
    <w:rsid w:val="69C38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FDB10"/>
  <w15:chartTrackingRefBased/>
  <w15:docId w15:val="{EE614C7B-66DF-400A-9537-B9B7C2D1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EBE61BFDC344886E02FD1FD647682" ma:contentTypeVersion="15" ma:contentTypeDescription="Create a new document." ma:contentTypeScope="" ma:versionID="383a7d4d30951091ae036a8ec07b7f4d">
  <xsd:schema xmlns:xsd="http://www.w3.org/2001/XMLSchema" xmlns:xs="http://www.w3.org/2001/XMLSchema" xmlns:p="http://schemas.microsoft.com/office/2006/metadata/properties" xmlns:ns3="f6cf0f65-990a-44d5-94b8-319b1e6fe2a6" xmlns:ns4="fd2bd63c-e43e-4b0c-90cc-ebe82c3fa3d8" targetNamespace="http://schemas.microsoft.com/office/2006/metadata/properties" ma:root="true" ma:fieldsID="30da738d4b096c6ef73d6598cba7d027" ns3:_="" ns4:_="">
    <xsd:import namespace="f6cf0f65-990a-44d5-94b8-319b1e6fe2a6"/>
    <xsd:import namespace="fd2bd63c-e43e-4b0c-90cc-ebe82c3fa3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0f65-990a-44d5-94b8-319b1e6fe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bd63c-e43e-4b0c-90cc-ebe82c3f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bd63c-e43e-4b0c-90cc-ebe82c3fa3d8" xsi:nil="true"/>
  </documentManagement>
</p:properties>
</file>

<file path=customXml/itemProps1.xml><?xml version="1.0" encoding="utf-8"?>
<ds:datastoreItem xmlns:ds="http://schemas.openxmlformats.org/officeDocument/2006/customXml" ds:itemID="{FD45EBA9-A4C5-419E-817B-38F43DB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0f65-990a-44d5-94b8-319b1e6fe2a6"/>
    <ds:schemaRef ds:uri="fd2bd63c-e43e-4b0c-90cc-ebe82c3fa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BCF38-C3AC-43CF-923D-06992F3A9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364AE-39C8-4932-B5BB-D14851E43560}">
  <ds:schemaRefs>
    <ds:schemaRef ds:uri="http://schemas.microsoft.com/office/2006/metadata/properties"/>
    <ds:schemaRef ds:uri="http://schemas.microsoft.com/office/infopath/2007/PartnerControls"/>
    <ds:schemaRef ds:uri="fd2bd63c-e43e-4b0c-90cc-ebe82c3fa3d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iiipi.helpdesk@icai.in</dc:creator>
  <keywords/>
  <dc:description/>
  <lastModifiedBy>iiipi.helpdesk@icai.in</lastModifiedBy>
  <revision>4</revision>
  <dcterms:created xsi:type="dcterms:W3CDTF">2023-11-17T12:27:00.0000000Z</dcterms:created>
  <dcterms:modified xsi:type="dcterms:W3CDTF">2023-11-20T04:44:57.0170339Z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c7d7b604a60c32963348d13035c658ddb5e0694be941729646840bf6a433caf1</vt:lpwstr>
  </property>
  <property fmtid="{D5CDD505-2E9C-101B-9397-08002B2CF9AE}" pid="3" name="ContentTypeId">
    <vt:lpwstr>0x0101007C2EBE61BFDC344886E02FD1FD647682</vt:lpwstr>
  </property>
</Properties>
</file>