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901C" w14:textId="0D783057" w:rsidR="00020FA6" w:rsidRPr="005702B7" w:rsidRDefault="005702B7" w:rsidP="005702B7">
      <w:pPr>
        <w:ind w:left="-567" w:right="-755" w:hanging="142"/>
        <w:contextualSpacing/>
        <w:rPr>
          <w:rFonts w:ascii="Cambria" w:hAnsi="Cambria" w:cs="Times New Roman"/>
          <w:b/>
          <w:bCs/>
          <w:sz w:val="24"/>
          <w:szCs w:val="24"/>
        </w:rPr>
      </w:pPr>
      <w:r w:rsidRPr="005702B7">
        <w:rPr>
          <w:rFonts w:ascii="Cambria" w:eastAsia="Times New Roman" w:hAnsi="Cambria" w:cs="Times New Roman"/>
          <w:b/>
          <w:bCs/>
          <w:noProof/>
          <w:kern w:val="0"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245101A3" wp14:editId="1B7CF18B">
            <wp:simplePos x="0" y="0"/>
            <wp:positionH relativeFrom="column">
              <wp:posOffset>2628900</wp:posOffset>
            </wp:positionH>
            <wp:positionV relativeFrom="paragraph">
              <wp:posOffset>316865</wp:posOffset>
            </wp:positionV>
            <wp:extent cx="173355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21363" y="20571"/>
                <wp:lineTo x="21363" y="0"/>
                <wp:lineTo x="0" y="0"/>
              </wp:wrapPolygon>
            </wp:wrapTight>
            <wp:docPr id="1423067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67829" name="Picture 14230678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B7">
        <w:rPr>
          <w:rFonts w:ascii="Cambria" w:hAnsi="Cambria" w:cs="Times New Roman"/>
          <w:b/>
          <w:bCs/>
          <w:noProof/>
          <w:sz w:val="24"/>
          <w:szCs w:val="24"/>
        </w:rPr>
        <w:t xml:space="preserve">     </w:t>
      </w:r>
      <w:r w:rsidRPr="005702B7">
        <w:rPr>
          <w:rFonts w:ascii="Cambria" w:hAnsi="Cambria"/>
          <w:noProof/>
          <w:sz w:val="24"/>
          <w:szCs w:val="24"/>
        </w:rPr>
        <w:drawing>
          <wp:inline distT="0" distB="0" distL="0" distR="0" wp14:anchorId="3C92EA91" wp14:editId="4EBE1346">
            <wp:extent cx="1873250" cy="647047"/>
            <wp:effectExtent l="0" t="0" r="0" b="1270"/>
            <wp:docPr id="796599210" name="Picture 1" descr="A logo with orange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99210" name="Picture 1" descr="A logo with orange and green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82" cy="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2B7">
        <w:rPr>
          <w:rFonts w:ascii="Cambria" w:hAnsi="Cambria" w:cs="Times New Roman"/>
          <w:b/>
          <w:bCs/>
          <w:noProof/>
          <w:sz w:val="24"/>
          <w:szCs w:val="24"/>
        </w:rPr>
        <w:t xml:space="preserve">     </w:t>
      </w:r>
      <w:r w:rsidRPr="005702B7">
        <w:rPr>
          <w:rFonts w:ascii="Cambria" w:hAnsi="Cambria" w:cs="Times New Roman"/>
          <w:b/>
          <w:bCs/>
          <w:noProof/>
          <w:sz w:val="24"/>
          <w:szCs w:val="24"/>
        </w:rPr>
        <w:drawing>
          <wp:inline distT="0" distB="0" distL="0" distR="0" wp14:anchorId="45238C4B" wp14:editId="408F3D79">
            <wp:extent cx="698007" cy="660400"/>
            <wp:effectExtent l="0" t="0" r="6985" b="6350"/>
            <wp:docPr id="2074327812" name="Picture 1" descr="A logo with a person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27812" name="Picture 1" descr="A logo with a person in the cen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90" cy="7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2B7">
        <w:rPr>
          <w:rFonts w:ascii="Cambria" w:hAnsi="Cambria" w:cs="Times New Roman"/>
          <w:b/>
          <w:bCs/>
          <w:sz w:val="24"/>
          <w:szCs w:val="24"/>
        </w:rPr>
        <w:t xml:space="preserve">        </w:t>
      </w:r>
      <w:r w:rsidRPr="005702B7">
        <w:rPr>
          <w:rFonts w:ascii="Cambria" w:hAnsi="Cambria"/>
          <w:noProof/>
          <w:sz w:val="24"/>
          <w:szCs w:val="24"/>
        </w:rPr>
        <w:drawing>
          <wp:inline distT="0" distB="0" distL="0" distR="0" wp14:anchorId="387E5D21" wp14:editId="22823547">
            <wp:extent cx="1771650" cy="622762"/>
            <wp:effectExtent l="0" t="0" r="0" b="6350"/>
            <wp:docPr id="1432418424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23" cy="6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26BC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987ECB7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32"/>
          <w:szCs w:val="32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32"/>
          <w:szCs w:val="32"/>
          <w:lang w:eastAsia="en-IN"/>
          <w14:ligatures w14:val="none"/>
        </w:rPr>
        <w:t>INSOLVENCY AND BANKRUPTCY BOARD OF INDIA</w:t>
      </w:r>
    </w:p>
    <w:p w14:paraId="0E90E9F9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t> </w:t>
      </w:r>
    </w:p>
    <w:p w14:paraId="686C9F7D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t>organises</w:t>
      </w:r>
    </w:p>
    <w:p w14:paraId="2A2F7ACB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t> </w:t>
      </w:r>
    </w:p>
    <w:p w14:paraId="7A86854D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32"/>
          <w:szCs w:val="32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i/>
          <w:iCs/>
          <w:color w:val="4472C4"/>
          <w:kern w:val="0"/>
          <w:sz w:val="32"/>
          <w:szCs w:val="32"/>
          <w:lang w:eastAsia="en-IN"/>
          <w14:ligatures w14:val="none"/>
        </w:rPr>
        <w:t>‘Workshop for Insolvency Professionals’</w:t>
      </w:r>
    </w:p>
    <w:p w14:paraId="15B4C6B9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t> </w:t>
      </w:r>
    </w:p>
    <w:p w14:paraId="53386279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t>on</w:t>
      </w:r>
    </w:p>
    <w:p w14:paraId="3526AFCC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</w:p>
    <w:p w14:paraId="2832F7E8" w14:textId="0FF939A0" w:rsidR="00020FA6" w:rsidRPr="005702B7" w:rsidRDefault="009B41C9" w:rsidP="00020FA6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21</w:t>
      </w:r>
      <w:r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r w:rsidR="005702B7"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February</w:t>
      </w:r>
      <w:r w:rsidR="00020FA6"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 xml:space="preserve"> 202</w:t>
      </w:r>
      <w:r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 xml:space="preserve">5 </w:t>
      </w:r>
      <w:r w:rsidR="00020FA6"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(</w:t>
      </w:r>
      <w:r w:rsidR="00F470AE"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Friday</w:t>
      </w:r>
      <w:r w:rsidR="00020FA6"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)</w:t>
      </w:r>
    </w:p>
    <w:p w14:paraId="465D4E1B" w14:textId="77777777" w:rsidR="00020FA6" w:rsidRPr="005702B7" w:rsidRDefault="00020FA6" w:rsidP="00020F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> </w:t>
      </w:r>
    </w:p>
    <w:p w14:paraId="07406D6A" w14:textId="4DB23B1F" w:rsidR="005702B7" w:rsidRPr="005702B7" w:rsidRDefault="00550398" w:rsidP="005702B7">
      <w:pPr>
        <w:spacing w:after="0" w:line="256" w:lineRule="auto"/>
        <w:jc w:val="center"/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>Venue:</w:t>
      </w:r>
    </w:p>
    <w:p w14:paraId="25FE7F06" w14:textId="77777777" w:rsidR="005702B7" w:rsidRPr="005702B7" w:rsidRDefault="009D1D5E" w:rsidP="005702B7">
      <w:pPr>
        <w:spacing w:after="0" w:line="256" w:lineRule="auto"/>
        <w:jc w:val="center"/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 xml:space="preserve">ICSI House, Plot No. 70, VIP Colony, IRC Village, </w:t>
      </w:r>
      <w:proofErr w:type="spellStart"/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>Nayapalli</w:t>
      </w:r>
      <w:proofErr w:type="spellEnd"/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 xml:space="preserve">, Bhubaneswar, </w:t>
      </w:r>
    </w:p>
    <w:p w14:paraId="18EA2655" w14:textId="61D0DB25" w:rsidR="00550398" w:rsidRPr="005702B7" w:rsidRDefault="009D1D5E" w:rsidP="005702B7">
      <w:pPr>
        <w:spacing w:after="0" w:line="256" w:lineRule="auto"/>
        <w:jc w:val="center"/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>Odisha</w:t>
      </w:r>
      <w:r w:rsidR="005702B7"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 xml:space="preserve">- </w:t>
      </w:r>
      <w:r w:rsidRPr="005702B7">
        <w:rPr>
          <w:rFonts w:ascii="Cambria" w:eastAsia="Times New Roman" w:hAnsi="Cambria" w:cs="Times New Roman"/>
          <w:b/>
          <w:bCs/>
          <w:i/>
          <w:iCs/>
          <w:color w:val="153D63" w:themeColor="text2" w:themeTint="E6"/>
          <w:kern w:val="0"/>
          <w:sz w:val="24"/>
          <w:szCs w:val="24"/>
          <w:lang w:eastAsia="en-IN"/>
          <w14:ligatures w14:val="none"/>
        </w:rPr>
        <w:t>751015</w:t>
      </w:r>
    </w:p>
    <w:p w14:paraId="048A3EF3" w14:textId="45EC64F7" w:rsidR="00020FA6" w:rsidRPr="005702B7" w:rsidRDefault="00020FA6" w:rsidP="00020FA6">
      <w:pPr>
        <w:spacing w:after="0" w:line="256" w:lineRule="auto"/>
        <w:jc w:val="center"/>
        <w:rPr>
          <w:rFonts w:ascii="Cambria" w:eastAsia="Times New Roman" w:hAnsi="Cambria" w:cs="Times New Roman"/>
          <w:color w:val="153D63" w:themeColor="text2" w:themeTint="E6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color w:val="153D63" w:themeColor="text2" w:themeTint="E6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9640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020FA6" w:rsidRPr="005702B7" w14:paraId="6E69DEC3" w14:textId="77777777" w:rsidTr="00521865">
        <w:trPr>
          <w:trHeight w:val="397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D9B49" w14:textId="4865E21F" w:rsidR="00020FA6" w:rsidRPr="005702B7" w:rsidRDefault="00020FA6" w:rsidP="00377DD6">
            <w:pPr>
              <w:spacing w:after="0" w:line="36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75B2367" w14:textId="229DE92D" w:rsidR="00020FA6" w:rsidRPr="005702B7" w:rsidRDefault="00020FA6" w:rsidP="00F470A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Schedule (</w:t>
            </w:r>
            <w:r w:rsidR="00F470AE" w:rsidRPr="005702B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="00C93C08" w:rsidRPr="005702B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:00 PM</w:t>
            </w:r>
            <w:r w:rsidR="00F470AE" w:rsidRPr="005702B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-5:30 PM</w:t>
            </w:r>
            <w:r w:rsidRPr="005702B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</w:tr>
      <w:tr w:rsidR="00020FA6" w:rsidRPr="005702B7" w14:paraId="6F5E5138" w14:textId="77777777" w:rsidTr="00521865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93CF74" w14:textId="76EDBF83" w:rsidR="00020FA6" w:rsidRPr="005702B7" w:rsidRDefault="00F470AE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2:00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PM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-2:</w:t>
            </w:r>
            <w:r w:rsidR="00D1741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="00EE135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PM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1217C9" w14:textId="123CF0B5" w:rsidR="00D33075" w:rsidRPr="005702B7" w:rsidRDefault="00D33075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 xml:space="preserve">Welcome address </w:t>
            </w:r>
            <w:r w:rsidR="00D17415"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 xml:space="preserve">and Introductory remarks </w:t>
            </w:r>
            <w:r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by</w:t>
            </w:r>
          </w:p>
          <w:p w14:paraId="638E9105" w14:textId="5FAF6CBA" w:rsidR="00020FA6" w:rsidRPr="005702B7" w:rsidRDefault="00D17415" w:rsidP="005528A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Shri Ashok Kumar Mishra, Independent Director of ICSI IIP</w:t>
            </w:r>
          </w:p>
        </w:tc>
      </w:tr>
      <w:tr w:rsidR="00020FA6" w:rsidRPr="005702B7" w14:paraId="0BC71BCE" w14:textId="77777777" w:rsidTr="00D33075">
        <w:trPr>
          <w:trHeight w:val="6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5EBA79" w14:textId="6C5313D0" w:rsidR="00020FA6" w:rsidRPr="005702B7" w:rsidRDefault="00F470AE" w:rsidP="00F470A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2:1</w:t>
            </w:r>
            <w:r w:rsidR="00EE135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PM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-2:2</w:t>
            </w:r>
            <w:r w:rsidR="00EE135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PM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801FAA" w14:textId="77777777" w:rsidR="00D35653" w:rsidRPr="005702B7" w:rsidRDefault="009B41C9" w:rsidP="005528A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Opening remarks by</w:t>
            </w:r>
          </w:p>
          <w:p w14:paraId="4555E88C" w14:textId="734041A2" w:rsidR="005528A7" w:rsidRPr="005702B7" w:rsidRDefault="00F470AE" w:rsidP="005528A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Executive Director, IBBI</w:t>
            </w:r>
          </w:p>
        </w:tc>
      </w:tr>
      <w:tr w:rsidR="00020FA6" w:rsidRPr="005702B7" w14:paraId="64E89413" w14:textId="77777777" w:rsidTr="00D17415">
        <w:trPr>
          <w:trHeight w:val="1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825240" w14:textId="762CFF30" w:rsidR="00020FA6" w:rsidRPr="005702B7" w:rsidRDefault="00F470AE" w:rsidP="00F470AE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2:2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 PM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-3:</w:t>
            </w:r>
            <w:r w:rsidR="006B172A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PM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87F0DE" w14:textId="21596134" w:rsidR="00D35653" w:rsidRPr="005702B7" w:rsidRDefault="00D35653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Presentation on</w:t>
            </w:r>
          </w:p>
          <w:p w14:paraId="4D0C4583" w14:textId="50B68A05" w:rsidR="005702B7" w:rsidRDefault="00D35653" w:rsidP="005702B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i/>
                <w:iCs/>
                <w:kern w:val="0"/>
                <w:sz w:val="24"/>
                <w:szCs w:val="24"/>
                <w:lang w:eastAsia="en-IN"/>
                <w14:ligatures w14:val="none"/>
              </w:rPr>
              <w:t>‘</w:t>
            </w:r>
            <w:r w:rsidRPr="005702B7">
              <w:rPr>
                <w:rFonts w:ascii="Cambria" w:eastAsia="Times New Roman" w:hAnsi="Cambria" w:cs="Times New Roman"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Expectations from Insolvency Professionals</w:t>
            </w:r>
            <w:r w:rsidR="009B41C9" w:rsidRPr="005702B7">
              <w:rPr>
                <w:rFonts w:ascii="Cambria" w:eastAsia="Times New Roman" w:hAnsi="Cambria" w:cs="Times New Roman"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’</w:t>
            </w:r>
            <w:r w:rsidRPr="005702B7">
              <w:rPr>
                <w:rFonts w:ascii="Cambria" w:eastAsia="Times New Roman" w:hAnsi="Cambria" w:cs="Times New Roman"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by</w:t>
            </w:r>
          </w:p>
          <w:p w14:paraId="7BEA41BB" w14:textId="4EEF4A90" w:rsidR="00020FA6" w:rsidRPr="005702B7" w:rsidRDefault="00D35653" w:rsidP="005702B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F470AE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IBBI official</w:t>
            </w:r>
          </w:p>
        </w:tc>
      </w:tr>
      <w:tr w:rsidR="00D35653" w:rsidRPr="005702B7" w14:paraId="6DA69E4E" w14:textId="77777777" w:rsidTr="00D35653">
        <w:trPr>
          <w:trHeight w:val="9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858188" w14:textId="52BD73D6" w:rsidR="00D35653" w:rsidRPr="005702B7" w:rsidRDefault="00F470AE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3:3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 PM</w:t>
            </w:r>
            <w:r w:rsidR="00EE135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  <w:r w:rsidR="00D1741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00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PM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5B98CB" w14:textId="4C7037AE" w:rsidR="00D35653" w:rsidRPr="005702B7" w:rsidRDefault="00D35653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Presentation on</w:t>
            </w:r>
          </w:p>
          <w:p w14:paraId="6288B550" w14:textId="424FEC1C" w:rsidR="006B172A" w:rsidRPr="005702B7" w:rsidRDefault="008346B1" w:rsidP="004A367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 xml:space="preserve">“Evolving Jurisprudence under IBC” </w:t>
            </w:r>
            <w:r w:rsidR="009B41C9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by </w:t>
            </w:r>
          </w:p>
          <w:p w14:paraId="21C71613" w14:textId="3023DABD" w:rsidR="00EE1355" w:rsidRPr="005702B7" w:rsidRDefault="004A3670" w:rsidP="00EE135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Mr.</w:t>
            </w:r>
            <w:r w:rsidR="006B172A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="006B172A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Saradindu</w:t>
            </w:r>
            <w:proofErr w:type="spellEnd"/>
            <w:r w:rsidR="006B172A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Jena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, Insolvency Professional</w:t>
            </w:r>
          </w:p>
        </w:tc>
      </w:tr>
      <w:tr w:rsidR="00A1222A" w:rsidRPr="005702B7" w14:paraId="7F7B0794" w14:textId="77777777" w:rsidTr="00A1222A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3EFCDE" w14:textId="61675F3F" w:rsidR="00A1222A" w:rsidRPr="005702B7" w:rsidRDefault="00F470AE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  <w:r w:rsidR="00D17415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:0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0 PM-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5: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25 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PM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77AED5" w14:textId="753DB99E" w:rsidR="00A1222A" w:rsidRPr="005702B7" w:rsidRDefault="00F470AE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Question and Answer Session</w:t>
            </w:r>
          </w:p>
        </w:tc>
      </w:tr>
      <w:tr w:rsidR="00D17415" w:rsidRPr="005702B7" w14:paraId="002728E7" w14:textId="77777777" w:rsidTr="00A1222A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B67E08" w14:textId="06978527" w:rsidR="00D17415" w:rsidRPr="005702B7" w:rsidRDefault="00D17415" w:rsidP="00D3307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5: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25 PM-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5:</w:t>
            </w:r>
            <w:r w:rsidR="00C93C08"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PM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C3BF2C" w14:textId="77777777" w:rsidR="00D17415" w:rsidRPr="005702B7" w:rsidRDefault="00D17415" w:rsidP="00D1741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b/>
                <w:bCs/>
                <w:i/>
                <w:iCs/>
                <w:color w:val="0F4761" w:themeColor="accent1" w:themeShade="BF"/>
                <w:kern w:val="0"/>
                <w:sz w:val="24"/>
                <w:szCs w:val="24"/>
                <w:lang w:eastAsia="en-IN"/>
                <w14:ligatures w14:val="none"/>
              </w:rPr>
              <w:t>Vote of thanks by</w:t>
            </w:r>
          </w:p>
          <w:p w14:paraId="640DCABA" w14:textId="68C8B0CF" w:rsidR="00D17415" w:rsidRPr="005702B7" w:rsidRDefault="00D17415" w:rsidP="00D1741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702B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IN"/>
                <w14:ligatures w14:val="none"/>
              </w:rPr>
              <w:t>Dr. Prasant Sarangi, Managing Director, ICSI IIP</w:t>
            </w:r>
          </w:p>
        </w:tc>
      </w:tr>
    </w:tbl>
    <w:p w14:paraId="0ECCD904" w14:textId="63AE1A49" w:rsidR="005702B7" w:rsidRDefault="002A7C45" w:rsidP="002A7C45">
      <w:pPr>
        <w:spacing w:line="256" w:lineRule="auto"/>
        <w:rPr>
          <w:rFonts w:ascii="Cambria" w:eastAsia="Times New Roman" w:hAnsi="Cambria" w:cs="Times New Roman"/>
          <w:i/>
          <w:iCs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i/>
          <w:iCs/>
          <w:kern w:val="0"/>
          <w:sz w:val="24"/>
          <w:szCs w:val="24"/>
          <w:lang w:eastAsia="en-IN"/>
          <w14:ligatures w14:val="none"/>
        </w:rPr>
        <w:t>*Coordinated and moderated by Ms. Namisha Singh, Manager</w:t>
      </w:r>
      <w:r w:rsidR="00515134" w:rsidRPr="005702B7">
        <w:rPr>
          <w:rFonts w:ascii="Cambria" w:eastAsia="Times New Roman" w:hAnsi="Cambria" w:cs="Times New Roman"/>
          <w:i/>
          <w:iCs/>
          <w:kern w:val="0"/>
          <w:sz w:val="24"/>
          <w:szCs w:val="24"/>
          <w:lang w:eastAsia="en-IN"/>
          <w14:ligatures w14:val="none"/>
        </w:rPr>
        <w:t>, IBBI</w:t>
      </w:r>
    </w:p>
    <w:p w14:paraId="2F1DB5E5" w14:textId="77777777" w:rsidR="005702B7" w:rsidRDefault="005702B7" w:rsidP="002A7C45">
      <w:pPr>
        <w:spacing w:line="256" w:lineRule="auto"/>
        <w:rPr>
          <w:rFonts w:ascii="Cambria" w:eastAsia="Times New Roman" w:hAnsi="Cambria" w:cs="Times New Roman"/>
          <w:i/>
          <w:iCs/>
          <w:kern w:val="0"/>
          <w:sz w:val="24"/>
          <w:szCs w:val="24"/>
          <w:lang w:eastAsia="en-IN"/>
          <w14:ligatures w14:val="none"/>
        </w:rPr>
      </w:pPr>
    </w:p>
    <w:p w14:paraId="71CEF45D" w14:textId="6CF14732" w:rsidR="005702B7" w:rsidRDefault="005702B7" w:rsidP="002A7C45">
      <w:pPr>
        <w:spacing w:line="256" w:lineRule="auto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 xml:space="preserve">Link to Register (ONLY FOR IIIPI Members) - </w:t>
      </w:r>
      <w:hyperlink r:id="rId9" w:history="1">
        <w:r w:rsidRPr="005702B7">
          <w:rPr>
            <w:rStyle w:val="Hyperlink"/>
            <w:rFonts w:ascii="Cambria" w:eastAsia="Times New Roman" w:hAnsi="Cambria" w:cs="Times New Roman"/>
            <w:b/>
            <w:bCs/>
            <w:i/>
            <w:iCs/>
            <w:kern w:val="0"/>
            <w:sz w:val="24"/>
            <w:szCs w:val="24"/>
            <w:lang w:eastAsia="en-IN"/>
            <w14:ligatures w14:val="none"/>
          </w:rPr>
          <w:t>app.iiipicai.in/</w:t>
        </w:r>
        <w:proofErr w:type="spellStart"/>
        <w:r w:rsidRPr="005702B7">
          <w:rPr>
            <w:rStyle w:val="Hyperlink"/>
            <w:rFonts w:ascii="Cambria" w:eastAsia="Times New Roman" w:hAnsi="Cambria" w:cs="Times New Roman"/>
            <w:b/>
            <w:bCs/>
            <w:i/>
            <w:iCs/>
            <w:kern w:val="0"/>
            <w:sz w:val="24"/>
            <w:szCs w:val="24"/>
            <w:lang w:eastAsia="en-IN"/>
            <w14:ligatures w14:val="none"/>
          </w:rPr>
          <w:t>regpayments</w:t>
        </w:r>
        <w:proofErr w:type="spellEnd"/>
        <w:r w:rsidRPr="005702B7">
          <w:rPr>
            <w:rStyle w:val="Hyperlink"/>
            <w:rFonts w:ascii="Cambria" w:eastAsia="Times New Roman" w:hAnsi="Cambria" w:cs="Times New Roman"/>
            <w:b/>
            <w:bCs/>
            <w:i/>
            <w:iCs/>
            <w:kern w:val="0"/>
            <w:sz w:val="24"/>
            <w:szCs w:val="24"/>
            <w:lang w:eastAsia="en-IN"/>
            <w14:ligatures w14:val="none"/>
          </w:rPr>
          <w:t>/</w:t>
        </w:r>
      </w:hyperlink>
      <w:r w:rsidRPr="005702B7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</w:p>
    <w:p w14:paraId="27E19947" w14:textId="79CAC9F1" w:rsidR="00872D02" w:rsidRPr="005702B7" w:rsidRDefault="00872D02" w:rsidP="002A7C45">
      <w:pPr>
        <w:spacing w:line="256" w:lineRule="auto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</w:pPr>
      <w:r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Interested Members enrolled with other IPAs need to contact their concerned IPA for registration to the event.</w:t>
      </w:r>
    </w:p>
    <w:p w14:paraId="60BD06E3" w14:textId="77777777" w:rsidR="005702B7" w:rsidRDefault="00020FA6" w:rsidP="005702B7">
      <w:pPr>
        <w:spacing w:line="256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107879A" w14:textId="0322950F" w:rsidR="00734196" w:rsidRPr="005702B7" w:rsidRDefault="00020FA6" w:rsidP="005702B7">
      <w:pPr>
        <w:spacing w:line="25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5702B7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t>***</w:t>
      </w:r>
    </w:p>
    <w:sectPr w:rsidR="00734196" w:rsidRPr="005702B7" w:rsidSect="00020FA6">
      <w:pgSz w:w="11906" w:h="16838"/>
      <w:pgMar w:top="851" w:right="1133" w:bottom="709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277B"/>
    <w:multiLevelType w:val="hybridMultilevel"/>
    <w:tmpl w:val="F43E9296"/>
    <w:lvl w:ilvl="0" w:tplc="FEEE9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6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A6"/>
    <w:rsid w:val="00020FA6"/>
    <w:rsid w:val="0010216F"/>
    <w:rsid w:val="00214E76"/>
    <w:rsid w:val="002A2C64"/>
    <w:rsid w:val="002A75FA"/>
    <w:rsid w:val="002A7C45"/>
    <w:rsid w:val="002C3D85"/>
    <w:rsid w:val="00303F23"/>
    <w:rsid w:val="00377DD6"/>
    <w:rsid w:val="00452603"/>
    <w:rsid w:val="004A3670"/>
    <w:rsid w:val="005147E7"/>
    <w:rsid w:val="00515134"/>
    <w:rsid w:val="005357E5"/>
    <w:rsid w:val="005440B6"/>
    <w:rsid w:val="00550398"/>
    <w:rsid w:val="005528A7"/>
    <w:rsid w:val="005702B7"/>
    <w:rsid w:val="00596C73"/>
    <w:rsid w:val="00634D98"/>
    <w:rsid w:val="00691750"/>
    <w:rsid w:val="00693617"/>
    <w:rsid w:val="006A1B5E"/>
    <w:rsid w:val="006B172A"/>
    <w:rsid w:val="00734196"/>
    <w:rsid w:val="00737B0A"/>
    <w:rsid w:val="00760397"/>
    <w:rsid w:val="00805230"/>
    <w:rsid w:val="008346B1"/>
    <w:rsid w:val="00851A1F"/>
    <w:rsid w:val="00872D02"/>
    <w:rsid w:val="008858D0"/>
    <w:rsid w:val="009938A5"/>
    <w:rsid w:val="009B41C9"/>
    <w:rsid w:val="009D1D5E"/>
    <w:rsid w:val="009D1FF7"/>
    <w:rsid w:val="00A1222A"/>
    <w:rsid w:val="00BB25DD"/>
    <w:rsid w:val="00BC24E6"/>
    <w:rsid w:val="00BC3EBD"/>
    <w:rsid w:val="00C93C08"/>
    <w:rsid w:val="00D17415"/>
    <w:rsid w:val="00D33075"/>
    <w:rsid w:val="00D35653"/>
    <w:rsid w:val="00D77417"/>
    <w:rsid w:val="00EB7005"/>
    <w:rsid w:val="00EE1355"/>
    <w:rsid w:val="00F039F2"/>
    <w:rsid w:val="00F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55AF"/>
  <w15:chartTrackingRefBased/>
  <w15:docId w15:val="{394AFCCB-639C-49A7-93D7-8897593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A6"/>
  </w:style>
  <w:style w:type="paragraph" w:styleId="Heading1">
    <w:name w:val="heading 1"/>
    <w:basedOn w:val="Normal"/>
    <w:next w:val="Normal"/>
    <w:link w:val="Heading1Char"/>
    <w:uiPriority w:val="9"/>
    <w:qFormat/>
    <w:rsid w:val="00020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F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2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iiipicai.in/regpay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Namisha</dc:creator>
  <cp:keywords/>
  <dc:description/>
  <cp:lastModifiedBy>ipprogram@icai.in</cp:lastModifiedBy>
  <cp:revision>14</cp:revision>
  <cp:lastPrinted>2025-02-04T05:10:00Z</cp:lastPrinted>
  <dcterms:created xsi:type="dcterms:W3CDTF">2025-01-03T07:57:00Z</dcterms:created>
  <dcterms:modified xsi:type="dcterms:W3CDTF">2025-02-07T05:56:00Z</dcterms:modified>
</cp:coreProperties>
</file>